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710"/>
        <w:gridCol w:w="1706"/>
        <w:gridCol w:w="1742"/>
        <w:gridCol w:w="1959"/>
        <w:gridCol w:w="1739"/>
      </w:tblGrid>
      <w:tr w:rsidR="004E49A5">
        <w:tc>
          <w:tcPr>
            <w:tcW w:w="1771" w:type="dxa"/>
          </w:tcPr>
          <w:p w:rsidR="004E49A5" w:rsidRPr="004E49A5" w:rsidRDefault="004E49A5" w:rsidP="004E49A5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E49A5">
              <w:rPr>
                <w:rFonts w:asciiTheme="majorHAnsi" w:hAnsiTheme="majorHAnsi"/>
                <w:b/>
                <w:sz w:val="32"/>
              </w:rPr>
              <w:t>History</w:t>
            </w:r>
          </w:p>
        </w:tc>
        <w:tc>
          <w:tcPr>
            <w:tcW w:w="1771" w:type="dxa"/>
          </w:tcPr>
          <w:p w:rsidR="004E49A5" w:rsidRPr="004E49A5" w:rsidRDefault="004E49A5" w:rsidP="004E49A5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E49A5">
              <w:rPr>
                <w:rFonts w:asciiTheme="majorHAnsi" w:hAnsiTheme="majorHAnsi"/>
                <w:b/>
                <w:sz w:val="32"/>
              </w:rPr>
              <w:t>Causes</w:t>
            </w:r>
          </w:p>
        </w:tc>
        <w:tc>
          <w:tcPr>
            <w:tcW w:w="1771" w:type="dxa"/>
          </w:tcPr>
          <w:p w:rsidR="004E49A5" w:rsidRPr="004E49A5" w:rsidRDefault="004E49A5" w:rsidP="004E49A5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E49A5">
              <w:rPr>
                <w:rFonts w:asciiTheme="majorHAnsi" w:hAnsiTheme="majorHAnsi"/>
                <w:b/>
                <w:sz w:val="32"/>
              </w:rPr>
              <w:t>National Response (in India)</w:t>
            </w:r>
          </w:p>
        </w:tc>
        <w:tc>
          <w:tcPr>
            <w:tcW w:w="1771" w:type="dxa"/>
          </w:tcPr>
          <w:p w:rsidR="004E49A5" w:rsidRPr="004E49A5" w:rsidRDefault="004E49A5" w:rsidP="004E49A5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E49A5">
              <w:rPr>
                <w:rFonts w:asciiTheme="majorHAnsi" w:hAnsiTheme="majorHAnsi"/>
                <w:b/>
                <w:sz w:val="32"/>
              </w:rPr>
              <w:t>International Response</w:t>
            </w:r>
          </w:p>
        </w:tc>
        <w:tc>
          <w:tcPr>
            <w:tcW w:w="1772" w:type="dxa"/>
          </w:tcPr>
          <w:p w:rsidR="004E49A5" w:rsidRPr="004E49A5" w:rsidRDefault="004E49A5" w:rsidP="004E49A5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4E49A5">
              <w:rPr>
                <w:rFonts w:asciiTheme="majorHAnsi" w:hAnsiTheme="majorHAnsi"/>
                <w:b/>
                <w:sz w:val="32"/>
              </w:rPr>
              <w:t>Possible Solutions</w:t>
            </w:r>
          </w:p>
        </w:tc>
      </w:tr>
      <w:tr w:rsidR="004E49A5">
        <w:tc>
          <w:tcPr>
            <w:tcW w:w="1771" w:type="dxa"/>
          </w:tcPr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</w:tc>
        <w:tc>
          <w:tcPr>
            <w:tcW w:w="1771" w:type="dxa"/>
          </w:tcPr>
          <w:p w:rsidR="004E49A5" w:rsidRDefault="004E49A5"/>
        </w:tc>
        <w:tc>
          <w:tcPr>
            <w:tcW w:w="1771" w:type="dxa"/>
          </w:tcPr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  <w:p w:rsidR="004E49A5" w:rsidRDefault="004E49A5"/>
        </w:tc>
        <w:tc>
          <w:tcPr>
            <w:tcW w:w="1771" w:type="dxa"/>
          </w:tcPr>
          <w:p w:rsidR="004E49A5" w:rsidRDefault="004E49A5"/>
        </w:tc>
        <w:tc>
          <w:tcPr>
            <w:tcW w:w="1772" w:type="dxa"/>
          </w:tcPr>
          <w:p w:rsidR="004E49A5" w:rsidRDefault="004E49A5"/>
        </w:tc>
      </w:tr>
    </w:tbl>
    <w:p w:rsidR="004E49A5" w:rsidRDefault="004E49A5"/>
    <w:p w:rsidR="004E49A5" w:rsidRDefault="004E49A5"/>
    <w:p w:rsidR="004E49A5" w:rsidRPr="004E49A5" w:rsidRDefault="004E49A5">
      <w:pPr>
        <w:rPr>
          <w:rFonts w:asciiTheme="majorHAnsi" w:hAnsiTheme="majorHAnsi"/>
          <w:b/>
          <w:sz w:val="22"/>
        </w:rPr>
      </w:pPr>
      <w:r w:rsidRPr="004E49A5">
        <w:rPr>
          <w:rFonts w:asciiTheme="majorHAnsi" w:hAnsiTheme="majorHAnsi"/>
          <w:b/>
          <w:sz w:val="22"/>
        </w:rPr>
        <w:t>HELPFUL WEB LINKS:</w:t>
      </w:r>
    </w:p>
    <w:p w:rsidR="004E49A5" w:rsidRPr="004E49A5" w:rsidRDefault="00CA5975" w:rsidP="004E49A5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Arial"/>
          <w:bCs/>
          <w:color w:val="3F3F3F"/>
          <w:spacing w:val="-20"/>
          <w:kern w:val="1"/>
          <w:sz w:val="22"/>
          <w:szCs w:val="64"/>
        </w:rPr>
      </w:pPr>
      <w:hyperlink r:id="rId4" w:history="1">
        <w:r w:rsidR="004E49A5" w:rsidRPr="004E49A5">
          <w:rPr>
            <w:rStyle w:val="Hyperlink"/>
            <w:rFonts w:asciiTheme="majorHAnsi" w:hAnsiTheme="majorHAnsi" w:cs="Arial"/>
            <w:bCs/>
            <w:spacing w:val="-20"/>
            <w:kern w:val="1"/>
            <w:sz w:val="22"/>
            <w:szCs w:val="64"/>
          </w:rPr>
          <w:t>Indian farmers and suicide: How big is the problem?</w:t>
        </w:r>
      </w:hyperlink>
      <w:r w:rsidR="004E49A5" w:rsidRPr="004E49A5">
        <w:rPr>
          <w:rFonts w:asciiTheme="majorHAnsi" w:hAnsiTheme="majorHAnsi" w:cs="Arial"/>
          <w:bCs/>
          <w:color w:val="3F3F3F"/>
          <w:spacing w:val="-20"/>
          <w:kern w:val="1"/>
          <w:sz w:val="22"/>
          <w:szCs w:val="64"/>
        </w:rPr>
        <w:t xml:space="preserve"> (01/23/2014) - </w:t>
      </w:r>
      <w:r w:rsidR="004E49A5">
        <w:rPr>
          <w:rFonts w:asciiTheme="majorHAnsi" w:hAnsiTheme="majorHAnsi" w:cs="Arial"/>
          <w:bCs/>
          <w:color w:val="3F3F3F"/>
          <w:spacing w:val="-20"/>
          <w:kern w:val="1"/>
          <w:sz w:val="22"/>
          <w:szCs w:val="64"/>
        </w:rPr>
        <w:t xml:space="preserve"> </w:t>
      </w:r>
      <w:r w:rsidR="004E49A5" w:rsidRPr="004E49A5">
        <w:rPr>
          <w:rFonts w:asciiTheme="majorHAnsi" w:hAnsiTheme="majorHAnsi" w:cs="Arial"/>
          <w:bCs/>
          <w:color w:val="3F3F3F"/>
          <w:spacing w:val="-20"/>
          <w:kern w:val="1"/>
          <w:sz w:val="22"/>
          <w:szCs w:val="64"/>
        </w:rPr>
        <w:t>BBC</w:t>
      </w:r>
    </w:p>
    <w:p w:rsidR="004E49A5" w:rsidRDefault="00CA5975" w:rsidP="004E49A5">
      <w:pPr>
        <w:widowControl w:val="0"/>
        <w:tabs>
          <w:tab w:val="left" w:pos="7733"/>
        </w:tabs>
        <w:autoSpaceDE w:val="0"/>
        <w:autoSpaceDN w:val="0"/>
        <w:adjustRightInd w:val="0"/>
        <w:rPr>
          <w:rFonts w:asciiTheme="majorHAnsi" w:hAnsiTheme="majorHAnsi" w:cs="Arial"/>
          <w:bCs/>
          <w:sz w:val="22"/>
        </w:rPr>
      </w:pPr>
      <w:hyperlink r:id="rId5" w:history="1">
        <w:r w:rsidR="004E49A5" w:rsidRPr="004E49A5">
          <w:rPr>
            <w:rFonts w:asciiTheme="majorHAnsi" w:hAnsiTheme="majorHAnsi" w:cs="Arial"/>
            <w:bCs/>
            <w:color w:val="094EE5"/>
            <w:sz w:val="22"/>
          </w:rPr>
          <w:t>UK researchers unravel reasons behind India's farmer suicides</w:t>
        </w:r>
      </w:hyperlink>
      <w:r w:rsidR="004E49A5" w:rsidRPr="004E49A5">
        <w:rPr>
          <w:rFonts w:asciiTheme="majorHAnsi" w:hAnsiTheme="majorHAnsi" w:cs="Times New Roman"/>
          <w:sz w:val="22"/>
        </w:rPr>
        <w:t xml:space="preserve"> (04/18/2014) </w:t>
      </w:r>
      <w:r w:rsidR="004E49A5" w:rsidRPr="004E49A5">
        <w:rPr>
          <w:rFonts w:asciiTheme="majorHAnsi" w:hAnsiTheme="majorHAnsi" w:cs="Arial"/>
          <w:bCs/>
          <w:sz w:val="22"/>
        </w:rPr>
        <w:t>- India Times</w:t>
      </w:r>
    </w:p>
    <w:p w:rsidR="004E49A5" w:rsidRPr="004E49A5" w:rsidRDefault="004E49A5" w:rsidP="004E49A5">
      <w:pPr>
        <w:widowControl w:val="0"/>
        <w:tabs>
          <w:tab w:val="left" w:pos="7733"/>
        </w:tabs>
        <w:autoSpaceDE w:val="0"/>
        <w:autoSpaceDN w:val="0"/>
        <w:adjustRightInd w:val="0"/>
        <w:rPr>
          <w:rFonts w:asciiTheme="majorHAnsi" w:hAnsiTheme="majorHAnsi" w:cs="Arial"/>
          <w:bCs/>
          <w:sz w:val="22"/>
        </w:rPr>
      </w:pPr>
    </w:p>
    <w:p w:rsidR="004E49A5" w:rsidRPr="004E49A5" w:rsidRDefault="00CA5975" w:rsidP="004E49A5">
      <w:pPr>
        <w:widowControl w:val="0"/>
        <w:tabs>
          <w:tab w:val="left" w:pos="7053"/>
        </w:tabs>
        <w:autoSpaceDE w:val="0"/>
        <w:autoSpaceDN w:val="0"/>
        <w:adjustRightInd w:val="0"/>
        <w:spacing w:after="320"/>
        <w:rPr>
          <w:rFonts w:asciiTheme="majorHAnsi" w:hAnsiTheme="majorHAnsi" w:cs="Arial"/>
          <w:bCs/>
          <w:color w:val="171717"/>
          <w:sz w:val="22"/>
          <w:szCs w:val="50"/>
        </w:rPr>
      </w:pPr>
      <w:hyperlink r:id="rId6" w:history="1">
        <w:r w:rsidR="004E49A5" w:rsidRPr="004E49A5">
          <w:rPr>
            <w:rStyle w:val="Hyperlink"/>
            <w:rFonts w:asciiTheme="majorHAnsi" w:hAnsiTheme="majorHAnsi" w:cs="Arial"/>
            <w:bCs/>
            <w:sz w:val="22"/>
            <w:szCs w:val="50"/>
          </w:rPr>
          <w:t>Seeds of suicide and slavery versus seeds of life and freedom</w:t>
        </w:r>
      </w:hyperlink>
      <w:r w:rsidR="004E49A5" w:rsidRPr="004E49A5">
        <w:rPr>
          <w:rFonts w:asciiTheme="majorHAnsi" w:hAnsiTheme="majorHAnsi" w:cs="Arial"/>
          <w:bCs/>
          <w:color w:val="171717"/>
          <w:sz w:val="22"/>
          <w:szCs w:val="50"/>
        </w:rPr>
        <w:t xml:space="preserve"> (03/30/2013) - Aljazeera</w:t>
      </w:r>
    </w:p>
    <w:p w:rsidR="004E49A5" w:rsidRPr="004E49A5" w:rsidRDefault="00CA5975" w:rsidP="004E49A5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Georgia"/>
          <w:color w:val="262626"/>
          <w:sz w:val="22"/>
          <w:szCs w:val="32"/>
        </w:rPr>
      </w:pPr>
      <w:hyperlink r:id="rId7" w:history="1">
        <w:r w:rsidR="004E49A5" w:rsidRPr="004E49A5">
          <w:rPr>
            <w:rStyle w:val="Hyperlink"/>
            <w:rFonts w:asciiTheme="majorHAnsi" w:hAnsiTheme="majorHAnsi" w:cs="Georgia"/>
            <w:sz w:val="22"/>
            <w:szCs w:val="32"/>
          </w:rPr>
          <w:t>New evidence of suicide epidemic among India’s ‘marginalised’ farmers</w:t>
        </w:r>
      </w:hyperlink>
      <w:r w:rsidR="004E49A5" w:rsidRPr="004E49A5">
        <w:rPr>
          <w:rFonts w:asciiTheme="majorHAnsi" w:hAnsiTheme="majorHAnsi" w:cs="Georgia"/>
          <w:color w:val="262626"/>
          <w:sz w:val="22"/>
          <w:szCs w:val="32"/>
        </w:rPr>
        <w:t xml:space="preserve"> (04/17/2014) – University of Cambridge, Research</w:t>
      </w:r>
    </w:p>
    <w:p w:rsidR="004E49A5" w:rsidRPr="004E49A5" w:rsidRDefault="00CA5975" w:rsidP="004E49A5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Georgia"/>
          <w:color w:val="262626"/>
          <w:sz w:val="22"/>
          <w:szCs w:val="32"/>
        </w:rPr>
      </w:pPr>
      <w:hyperlink r:id="rId8" w:history="1">
        <w:r w:rsidR="004E49A5" w:rsidRPr="004E49A5">
          <w:rPr>
            <w:rStyle w:val="Hyperlink"/>
            <w:rFonts w:asciiTheme="majorHAnsi" w:hAnsiTheme="majorHAnsi" w:cs="Georgia"/>
            <w:sz w:val="22"/>
            <w:szCs w:val="32"/>
          </w:rPr>
          <w:t>GM Genocide?</w:t>
        </w:r>
      </w:hyperlink>
      <w:r w:rsidR="004E49A5" w:rsidRPr="004E49A5">
        <w:rPr>
          <w:rFonts w:asciiTheme="majorHAnsi" w:hAnsiTheme="majorHAnsi" w:cs="Georgia"/>
          <w:color w:val="262626"/>
          <w:sz w:val="22"/>
          <w:szCs w:val="32"/>
        </w:rPr>
        <w:t xml:space="preserve"> (03/13/2014) The Economist</w:t>
      </w:r>
    </w:p>
    <w:p w:rsidR="004E49A5" w:rsidRPr="004E49A5" w:rsidRDefault="00CA5975" w:rsidP="004E49A5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Georgia"/>
          <w:sz w:val="22"/>
          <w:szCs w:val="70"/>
        </w:rPr>
      </w:pPr>
      <w:hyperlink r:id="rId9" w:history="1">
        <w:r w:rsidR="004E49A5" w:rsidRPr="004E49A5">
          <w:rPr>
            <w:rStyle w:val="Hyperlink"/>
            <w:rFonts w:asciiTheme="majorHAnsi" w:hAnsiTheme="majorHAnsi" w:cs="Georgia"/>
            <w:sz w:val="22"/>
            <w:szCs w:val="70"/>
          </w:rPr>
          <w:t>Indian farmers driven to suicide as hail ruins crops</w:t>
        </w:r>
      </w:hyperlink>
      <w:r w:rsidR="004E49A5" w:rsidRPr="004E49A5">
        <w:rPr>
          <w:rFonts w:asciiTheme="majorHAnsi" w:hAnsiTheme="majorHAnsi" w:cs="Georgia"/>
          <w:sz w:val="22"/>
          <w:szCs w:val="70"/>
        </w:rPr>
        <w:t xml:space="preserve"> (03/23/2014) - Reuters</w:t>
      </w:r>
    </w:p>
    <w:p w:rsidR="004E49A5" w:rsidRPr="004E49A5" w:rsidRDefault="00CA5975" w:rsidP="004E49A5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 w:cs="Georgia"/>
          <w:color w:val="262626"/>
          <w:sz w:val="22"/>
          <w:szCs w:val="32"/>
        </w:rPr>
      </w:pPr>
      <w:hyperlink r:id="rId10" w:history="1">
        <w:r w:rsidR="004E49A5">
          <w:rPr>
            <w:rStyle w:val="Hyperlink"/>
            <w:rFonts w:asciiTheme="majorHAnsi" w:hAnsiTheme="majorHAnsi" w:cs="Times"/>
            <w:bCs/>
            <w:iCs/>
            <w:sz w:val="22"/>
            <w:szCs w:val="68"/>
          </w:rPr>
          <w:t>After Farmers C</w:t>
        </w:r>
        <w:r w:rsidR="004E49A5" w:rsidRPr="004E49A5">
          <w:rPr>
            <w:rStyle w:val="Hyperlink"/>
            <w:rFonts w:asciiTheme="majorHAnsi" w:hAnsiTheme="majorHAnsi" w:cs="Times"/>
            <w:bCs/>
            <w:iCs/>
            <w:sz w:val="22"/>
            <w:szCs w:val="68"/>
          </w:rPr>
          <w:t>ommit Suicide, Debts Fall on Families in India</w:t>
        </w:r>
      </w:hyperlink>
      <w:r w:rsidR="004E49A5" w:rsidRPr="004E49A5">
        <w:rPr>
          <w:rFonts w:asciiTheme="majorHAnsi" w:hAnsiTheme="majorHAnsi" w:cs="Times"/>
          <w:bCs/>
          <w:iCs/>
          <w:sz w:val="22"/>
          <w:szCs w:val="68"/>
        </w:rPr>
        <w:t xml:space="preserve"> (02/23/2014) -</w:t>
      </w:r>
      <w:r w:rsidR="004E49A5">
        <w:rPr>
          <w:rFonts w:asciiTheme="majorHAnsi" w:hAnsiTheme="majorHAnsi" w:cs="Times"/>
          <w:bCs/>
          <w:iCs/>
          <w:sz w:val="22"/>
          <w:szCs w:val="68"/>
        </w:rPr>
        <w:t xml:space="preserve"> </w:t>
      </w:r>
      <w:r w:rsidR="004E49A5" w:rsidRPr="004E49A5">
        <w:rPr>
          <w:rFonts w:asciiTheme="majorHAnsi" w:hAnsiTheme="majorHAnsi" w:cs="Times"/>
          <w:bCs/>
          <w:iCs/>
          <w:sz w:val="22"/>
          <w:szCs w:val="68"/>
        </w:rPr>
        <w:t>NY Time</w:t>
      </w:r>
      <w:r w:rsidR="004E49A5">
        <w:rPr>
          <w:rFonts w:asciiTheme="majorHAnsi" w:hAnsiTheme="majorHAnsi" w:cs="Times"/>
          <w:bCs/>
          <w:iCs/>
          <w:sz w:val="22"/>
          <w:szCs w:val="68"/>
        </w:rPr>
        <w:t>s</w:t>
      </w:r>
    </w:p>
    <w:p w:rsidR="004E49A5" w:rsidRPr="004E49A5" w:rsidRDefault="004E49A5"/>
    <w:p w:rsidR="00935558" w:rsidRPr="004E49A5" w:rsidRDefault="00B65A38"/>
    <w:sectPr w:rsidR="00935558" w:rsidRPr="004E49A5" w:rsidSect="00393F3C">
      <w:headerReference w:type="defaul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A5" w:rsidRPr="004E49A5" w:rsidRDefault="004E49A5" w:rsidP="004E49A5">
    <w:pPr>
      <w:pStyle w:val="Header"/>
      <w:jc w:val="center"/>
      <w:rPr>
        <w:rFonts w:asciiTheme="majorHAnsi" w:hAnsiTheme="majorHAnsi"/>
        <w:b/>
        <w:sz w:val="32"/>
      </w:rPr>
    </w:pPr>
    <w:r w:rsidRPr="004E49A5">
      <w:rPr>
        <w:rFonts w:asciiTheme="majorHAnsi" w:hAnsiTheme="majorHAnsi"/>
        <w:b/>
        <w:sz w:val="32"/>
      </w:rPr>
      <w:t>FARMER SUICIDE IN INDIA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E49A5"/>
    <w:rsid w:val="004E49A5"/>
    <w:rsid w:val="00B65A38"/>
    <w:rsid w:val="00CA597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E4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E49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9A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E49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9A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49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9A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bc.com/news/magazine-21077458" TargetMode="External"/><Relationship Id="rId5" Type="http://schemas.openxmlformats.org/officeDocument/2006/relationships/hyperlink" Target="http://timesofindia.indiatimes.com/articleshow/33878275.cms?intenttarget=no" TargetMode="External"/><Relationship Id="rId6" Type="http://schemas.openxmlformats.org/officeDocument/2006/relationships/hyperlink" Target="http://www.aljazeera.com/indepth/opinion/2013/03/201332813553729250.html" TargetMode="External"/><Relationship Id="rId7" Type="http://schemas.openxmlformats.org/officeDocument/2006/relationships/hyperlink" Target="http://www.cam.ac.uk/research/news/new-evidence-of-suicide-epidemic-among-indias-marginalised-farmers" TargetMode="External"/><Relationship Id="rId8" Type="http://schemas.openxmlformats.org/officeDocument/2006/relationships/hyperlink" Target="http://www.economist.com/blogs/feastandfamine/2014/03/gm-crops-indian-farmers-and-suicide" TargetMode="External"/><Relationship Id="rId9" Type="http://schemas.openxmlformats.org/officeDocument/2006/relationships/hyperlink" Target="http://www.reuters.com/article/2014/03/23/us-india-crops-damage-idUSBREA2M0NV20140323" TargetMode="External"/><Relationship Id="rId10" Type="http://schemas.openxmlformats.org/officeDocument/2006/relationships/hyperlink" Target="http://www.nytimes.com/2014/02/23/world/asia/after-farmers-commit-suicide-debts-fall-on-families-in-in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Macintosh Word</Application>
  <DocSecurity>0</DocSecurity>
  <Lines>9</Lines>
  <Paragraphs>2</Paragraphs>
  <ScaleCrop>false</ScaleCrop>
  <Company>UBC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2014-08-22T17:30:00Z</dcterms:created>
  <dcterms:modified xsi:type="dcterms:W3CDTF">2014-08-22T17:30:00Z</dcterms:modified>
</cp:coreProperties>
</file>