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0B" w:rsidRDefault="00CC3C0B">
      <w:pPr>
        <w:sectPr w:rsidR="00CC3C0B">
          <w:footerReference w:type="default" r:id="rId5"/>
          <w:type w:val="continuous"/>
          <w:pgSz w:w="12240" w:h="15840"/>
          <w:pgMar w:top="1120" w:right="1500" w:bottom="960" w:left="1340" w:footer="766" w:gutter="0"/>
          <w:pgNumType w:start="1"/>
          <w:cols w:num="2" w:equalWidth="0">
            <w:col w:w="5409" w:space="351"/>
            <w:col w:w="3640"/>
          </w:cols>
        </w:sectPr>
      </w:pPr>
    </w:p>
    <w:p w:rsidR="00CC3C0B" w:rsidRDefault="00CC3C0B">
      <w:pPr>
        <w:spacing w:before="11"/>
        <w:rPr>
          <w:rFonts w:ascii="Adobe Garamond Pro" w:eastAsia="Adobe Garamond Pro" w:hAnsi="Adobe Garamond Pro" w:cs="Adobe Garamond Pro"/>
          <w:sz w:val="20"/>
          <w:szCs w:val="20"/>
        </w:rPr>
      </w:pPr>
    </w:p>
    <w:p w:rsidR="0073750C" w:rsidRDefault="0073750C" w:rsidP="0073750C">
      <w:pPr>
        <w:spacing w:before="6"/>
        <w:ind w:left="796"/>
        <w:jc w:val="center"/>
        <w:rPr>
          <w:rFonts w:ascii="Adobe Garamond Pro"/>
          <w:sz w:val="36"/>
        </w:rPr>
      </w:pPr>
      <w:r>
        <w:rPr>
          <w:rFonts w:ascii="Adobe Garamond Pro"/>
          <w:sz w:val="36"/>
        </w:rPr>
        <w:t>Editorial Format/ Guide to Persuasive Writing</w:t>
      </w:r>
    </w:p>
    <w:p w:rsidR="00CC3C0B" w:rsidRPr="00BB61B9" w:rsidRDefault="0073750C" w:rsidP="0073750C">
      <w:pPr>
        <w:spacing w:before="6"/>
        <w:ind w:left="796"/>
        <w:jc w:val="center"/>
        <w:rPr>
          <w:rFonts w:ascii="Adobe Garamond Pro" w:eastAsia="Adobe Garamond Pro" w:hAnsi="Adobe Garamond Pro" w:cs="Adobe Garamond Pro"/>
          <w:sz w:val="36"/>
          <w:szCs w:val="48"/>
        </w:rPr>
      </w:pPr>
      <w:r w:rsidRPr="00BB61B9">
        <w:rPr>
          <w:rFonts w:ascii="Adobe Garamond Pro"/>
          <w:sz w:val="36"/>
        </w:rPr>
        <w:t>Activity Sheet</w:t>
      </w:r>
    </w:p>
    <w:p w:rsidR="00CC3C0B" w:rsidRPr="00BB61B9" w:rsidRDefault="0073750C">
      <w:pPr>
        <w:pStyle w:val="BodyText"/>
        <w:spacing w:before="253"/>
        <w:rPr>
          <w:rFonts w:cs="Adobe Garamond Pro"/>
          <w:b/>
        </w:rPr>
      </w:pPr>
      <w:r w:rsidRPr="00BB61B9">
        <w:rPr>
          <w:b/>
        </w:rPr>
        <w:t>Part 1:</w:t>
      </w:r>
      <w:r w:rsidRPr="00BB61B9">
        <w:rPr>
          <w:b/>
          <w:spacing w:val="60"/>
        </w:rPr>
        <w:t xml:space="preserve"> </w:t>
      </w:r>
      <w:r w:rsidRPr="00BB61B9">
        <w:rPr>
          <w:b/>
        </w:rPr>
        <w:t>What Makes a Great Editorial?</w:t>
      </w:r>
    </w:p>
    <w:p w:rsidR="00CC3C0B" w:rsidRDefault="00CC3C0B">
      <w:pPr>
        <w:spacing w:before="6"/>
        <w:rPr>
          <w:rFonts w:ascii="Adobe Garamond Pro" w:eastAsia="Adobe Garamond Pro" w:hAnsi="Adobe Garamond Pro" w:cs="Adobe Garamond Pro"/>
          <w:sz w:val="20"/>
          <w:szCs w:val="20"/>
        </w:rPr>
      </w:pPr>
    </w:p>
    <w:p w:rsidR="00CC3C0B" w:rsidRPr="00BB61B9" w:rsidRDefault="0073750C">
      <w:pPr>
        <w:pStyle w:val="BodyText"/>
        <w:spacing w:line="288" w:lineRule="exact"/>
        <w:ind w:right="197"/>
        <w:rPr>
          <w:b/>
        </w:rPr>
      </w:pPr>
      <w:r w:rsidRPr="00BB61B9">
        <w:rPr>
          <w:b/>
        </w:rPr>
        <w:t xml:space="preserve">Think carefully about the information that was presented in the </w:t>
      </w:r>
      <w:r w:rsidR="00BB61B9" w:rsidRPr="00BB61B9">
        <w:rPr>
          <w:b/>
        </w:rPr>
        <w:t xml:space="preserve">video you watched and the </w:t>
      </w:r>
      <w:r w:rsidRPr="00BB61B9">
        <w:rPr>
          <w:b/>
        </w:rPr>
        <w:t>editorial your teacher read, and use that information to answer each question below.</w:t>
      </w:r>
    </w:p>
    <w:p w:rsidR="0073750C" w:rsidRDefault="0073750C">
      <w:pPr>
        <w:spacing w:before="8"/>
        <w:rPr>
          <w:rFonts w:ascii="Adobe Garamond Pro" w:eastAsia="Adobe Garamond Pro" w:hAnsi="Adobe Garamond Pro" w:cs="Adobe Garamond Pro"/>
        </w:rPr>
      </w:pPr>
    </w:p>
    <w:p w:rsidR="00CC3C0B" w:rsidRDefault="00CC3C0B">
      <w:pPr>
        <w:spacing w:before="8"/>
        <w:rPr>
          <w:rFonts w:ascii="Adobe Garamond Pro" w:eastAsia="Adobe Garamond Pro" w:hAnsi="Adobe Garamond Pro" w:cs="Adobe Garamond Pro"/>
        </w:rPr>
      </w:pPr>
    </w:p>
    <w:p w:rsidR="00CC3C0B" w:rsidRDefault="0073750C">
      <w:pPr>
        <w:pStyle w:val="BodyText"/>
        <w:numPr>
          <w:ilvl w:val="0"/>
          <w:numId w:val="1"/>
        </w:numPr>
        <w:tabs>
          <w:tab w:val="left" w:pos="400"/>
        </w:tabs>
        <w:spacing w:line="288" w:lineRule="exact"/>
        <w:ind w:right="102" w:hanging="360"/>
      </w:pPr>
      <w:r>
        <w:t xml:space="preserve">Using the </w:t>
      </w:r>
      <w:r w:rsidR="00BB61B9">
        <w:t>editorial your teacher read you,</w:t>
      </w:r>
      <w:r>
        <w:t xml:space="preserve"> describe the content for each main part below.</w:t>
      </w:r>
    </w:p>
    <w:p w:rsidR="00CC3C0B" w:rsidRDefault="00CC3C0B">
      <w:pPr>
        <w:spacing w:before="6"/>
        <w:rPr>
          <w:rFonts w:ascii="Adobe Garamond Pro" w:eastAsia="Adobe Garamond Pro" w:hAnsi="Adobe Garamond Pro" w:cs="Adobe Garamond Pro"/>
          <w:sz w:val="23"/>
          <w:szCs w:val="23"/>
        </w:rPr>
      </w:pPr>
    </w:p>
    <w:p w:rsidR="0073750C" w:rsidRDefault="0073750C">
      <w:pPr>
        <w:pStyle w:val="BodyText"/>
        <w:ind w:left="460"/>
      </w:pPr>
    </w:p>
    <w:p w:rsidR="00CC3C0B" w:rsidRDefault="0073750C">
      <w:pPr>
        <w:pStyle w:val="BodyText"/>
        <w:ind w:left="460"/>
      </w:pPr>
      <w:r>
        <w:t>Opinion that was stated:</w:t>
      </w: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spacing w:before="12"/>
        <w:rPr>
          <w:rFonts w:ascii="Adobe Garamond Pro" w:eastAsia="Adobe Garamond Pro" w:hAnsi="Adobe Garamond Pro" w:cs="Adobe Garamond Pro"/>
          <w:sz w:val="19"/>
          <w:szCs w:val="19"/>
        </w:rPr>
      </w:pPr>
    </w:p>
    <w:p w:rsidR="0073750C" w:rsidRDefault="0073750C">
      <w:pPr>
        <w:pStyle w:val="BodyText"/>
        <w:ind w:left="460"/>
      </w:pPr>
    </w:p>
    <w:p w:rsidR="00CC3C0B" w:rsidRDefault="0073750C">
      <w:pPr>
        <w:pStyle w:val="BodyText"/>
        <w:ind w:left="460"/>
      </w:pPr>
      <w:r>
        <w:t>Reasons stated to support this opinion:</w:t>
      </w: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spacing w:before="4"/>
        <w:rPr>
          <w:rFonts w:ascii="Adobe Garamond Pro" w:eastAsia="Adobe Garamond Pro" w:hAnsi="Adobe Garamond Pro" w:cs="Adobe Garamond Pro"/>
          <w:sz w:val="17"/>
          <w:szCs w:val="17"/>
        </w:rPr>
      </w:pPr>
    </w:p>
    <w:p w:rsidR="00CC3C0B" w:rsidRDefault="0073750C">
      <w:pPr>
        <w:pStyle w:val="BodyText"/>
        <w:ind w:left="460"/>
      </w:pPr>
      <w:r>
        <w:t>Facts that support this opinion:</w:t>
      </w: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73750C">
      <w:pPr>
        <w:pStyle w:val="BodyText"/>
        <w:spacing w:before="202"/>
        <w:ind w:left="460"/>
      </w:pPr>
      <w:r>
        <w:t>Author’s suggestions for dealing with the topic of the editorial:</w:t>
      </w: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spacing w:before="8"/>
        <w:rPr>
          <w:rFonts w:ascii="Adobe Garamond Pro" w:eastAsia="Adobe Garamond Pro" w:hAnsi="Adobe Garamond Pro" w:cs="Adobe Garamond Pro"/>
          <w:sz w:val="18"/>
          <w:szCs w:val="18"/>
        </w:rPr>
      </w:pPr>
    </w:p>
    <w:p w:rsidR="00CC3C0B" w:rsidRDefault="0073750C">
      <w:pPr>
        <w:pStyle w:val="BodyText"/>
        <w:numPr>
          <w:ilvl w:val="0"/>
          <w:numId w:val="1"/>
        </w:numPr>
        <w:tabs>
          <w:tab w:val="left" w:pos="400"/>
        </w:tabs>
        <w:ind w:left="400"/>
      </w:pPr>
      <w:r>
        <w:t>What is the writer’s purpose in an editorial?</w:t>
      </w: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73750C" w:rsidRDefault="0073750C">
      <w:pPr>
        <w:spacing w:before="12"/>
        <w:rPr>
          <w:rFonts w:ascii="Adobe Garamond Pro" w:eastAsia="Adobe Garamond Pro" w:hAnsi="Adobe Garamond Pro" w:cs="Adobe Garamond Pro"/>
          <w:sz w:val="19"/>
          <w:szCs w:val="19"/>
        </w:rPr>
      </w:pPr>
    </w:p>
    <w:p w:rsidR="00CC3C0B" w:rsidRDefault="00CC3C0B">
      <w:pPr>
        <w:spacing w:before="12"/>
        <w:rPr>
          <w:rFonts w:ascii="Adobe Garamond Pro" w:eastAsia="Adobe Garamond Pro" w:hAnsi="Adobe Garamond Pro" w:cs="Adobe Garamond Pro"/>
          <w:sz w:val="19"/>
          <w:szCs w:val="19"/>
        </w:rPr>
      </w:pPr>
    </w:p>
    <w:p w:rsidR="00CC3C0B" w:rsidRDefault="0073750C">
      <w:pPr>
        <w:pStyle w:val="BodyText"/>
        <w:numPr>
          <w:ilvl w:val="0"/>
          <w:numId w:val="1"/>
        </w:numPr>
        <w:tabs>
          <w:tab w:val="left" w:pos="400"/>
        </w:tabs>
        <w:ind w:left="400"/>
      </w:pPr>
      <w:r>
        <w:t>What form of writing is used when someone writes an editorial?</w:t>
      </w:r>
    </w:p>
    <w:p w:rsidR="0073750C" w:rsidRDefault="0073750C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spacing w:before="12"/>
        <w:rPr>
          <w:rFonts w:ascii="Adobe Garamond Pro" w:eastAsia="Adobe Garamond Pro" w:hAnsi="Adobe Garamond Pro" w:cs="Adobe Garamond Pro"/>
          <w:sz w:val="19"/>
          <w:szCs w:val="19"/>
        </w:rPr>
      </w:pPr>
    </w:p>
    <w:p w:rsidR="00CC3C0B" w:rsidRDefault="0073750C">
      <w:pPr>
        <w:pStyle w:val="BodyText"/>
        <w:numPr>
          <w:ilvl w:val="0"/>
          <w:numId w:val="1"/>
        </w:numPr>
        <w:tabs>
          <w:tab w:val="left" w:pos="400"/>
        </w:tabs>
        <w:ind w:left="400"/>
      </w:pPr>
      <w:r>
        <w:t>What types of topics should be selected when one decides to write an edito</w:t>
      </w:r>
      <w:r>
        <w:t>rial?</w:t>
      </w:r>
    </w:p>
    <w:p w:rsidR="0073750C" w:rsidRDefault="0073750C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spacing w:before="12"/>
        <w:rPr>
          <w:rFonts w:ascii="Adobe Garamond Pro" w:eastAsia="Adobe Garamond Pro" w:hAnsi="Adobe Garamond Pro" w:cs="Adobe Garamond Pro"/>
          <w:sz w:val="19"/>
          <w:szCs w:val="19"/>
        </w:rPr>
      </w:pPr>
    </w:p>
    <w:p w:rsidR="00CC3C0B" w:rsidRDefault="0073750C">
      <w:pPr>
        <w:pStyle w:val="BodyText"/>
        <w:numPr>
          <w:ilvl w:val="0"/>
          <w:numId w:val="1"/>
        </w:numPr>
        <w:tabs>
          <w:tab w:val="left" w:pos="400"/>
        </w:tabs>
        <w:ind w:left="400"/>
      </w:pPr>
      <w:r>
        <w:t>Discuss the role of research and the presentation of facts in an effective editorial.</w:t>
      </w:r>
    </w:p>
    <w:p w:rsidR="00CC3C0B" w:rsidRDefault="00CC3C0B">
      <w:pPr>
        <w:sectPr w:rsidR="00CC3C0B">
          <w:type w:val="continuous"/>
          <w:pgSz w:w="12240" w:h="15840"/>
          <w:pgMar w:top="1120" w:right="1500" w:bottom="960" w:left="1340" w:gutter="0"/>
        </w:sectPr>
      </w:pPr>
    </w:p>
    <w:p w:rsidR="0073750C" w:rsidRDefault="00BB61B9" w:rsidP="0073750C">
      <w:pPr>
        <w:pStyle w:val="BodyText"/>
        <w:numPr>
          <w:ilvl w:val="0"/>
          <w:numId w:val="1"/>
        </w:numPr>
        <w:tabs>
          <w:tab w:val="left" w:pos="400"/>
        </w:tabs>
        <w:spacing w:before="22" w:line="288" w:lineRule="exact"/>
        <w:ind w:right="113"/>
      </w:pPr>
      <w:r>
        <w:t xml:space="preserve">Before writing an editorial, why is it important to create a list of arguments that both support your point of view </w:t>
      </w:r>
      <w:r>
        <w:rPr>
          <w:u w:val="single" w:color="000000"/>
        </w:rPr>
        <w:t xml:space="preserve">as well as those that differ from your point of view?  </w:t>
      </w:r>
      <w:r>
        <w:t>How will doing this help you to construct a stronger editorial.</w:t>
      </w:r>
    </w:p>
    <w:p w:rsidR="0073750C" w:rsidRDefault="0073750C" w:rsidP="0073750C">
      <w:pPr>
        <w:pStyle w:val="BodyText"/>
        <w:tabs>
          <w:tab w:val="left" w:pos="400"/>
        </w:tabs>
        <w:spacing w:before="22" w:line="288" w:lineRule="exact"/>
        <w:ind w:left="0" w:right="113"/>
      </w:pPr>
    </w:p>
    <w:p w:rsidR="00BB61B9" w:rsidRDefault="00BB61B9" w:rsidP="0073750C">
      <w:pPr>
        <w:pStyle w:val="BodyText"/>
        <w:tabs>
          <w:tab w:val="left" w:pos="400"/>
        </w:tabs>
        <w:spacing w:before="22" w:line="288" w:lineRule="exact"/>
        <w:ind w:right="113"/>
      </w:pPr>
    </w:p>
    <w:p w:rsidR="00BB61B9" w:rsidRDefault="00BB61B9" w:rsidP="00BB61B9">
      <w:pPr>
        <w:pStyle w:val="BodyText"/>
        <w:spacing w:before="32"/>
        <w:ind w:left="0"/>
      </w:pPr>
    </w:p>
    <w:p w:rsidR="00BB61B9" w:rsidRPr="00BB61B9" w:rsidRDefault="00BB61B9" w:rsidP="00BB61B9">
      <w:pPr>
        <w:pStyle w:val="BodyText"/>
        <w:spacing w:before="32"/>
        <w:ind w:left="0"/>
        <w:rPr>
          <w:rFonts w:cs="Adobe Garamond Pro"/>
          <w:b/>
        </w:rPr>
      </w:pPr>
      <w:r w:rsidRPr="00BB61B9">
        <w:rPr>
          <w:b/>
        </w:rPr>
        <w:t>Part 2:</w:t>
      </w:r>
      <w:r w:rsidRPr="00BB61B9">
        <w:rPr>
          <w:b/>
          <w:spacing w:val="60"/>
        </w:rPr>
        <w:t xml:space="preserve"> </w:t>
      </w:r>
      <w:r w:rsidRPr="00BB61B9">
        <w:rPr>
          <w:b/>
        </w:rPr>
        <w:t>Creating Your Own Editorial</w:t>
      </w:r>
    </w:p>
    <w:p w:rsidR="0073750C" w:rsidRDefault="0073750C" w:rsidP="0073750C">
      <w:pPr>
        <w:pStyle w:val="BodyText"/>
        <w:spacing w:line="288" w:lineRule="exact"/>
        <w:ind w:left="0" w:right="113"/>
      </w:pPr>
    </w:p>
    <w:p w:rsidR="00CC3C0B" w:rsidRDefault="0073750C">
      <w:pPr>
        <w:pStyle w:val="BodyText"/>
        <w:spacing w:line="288" w:lineRule="exact"/>
        <w:ind w:right="113"/>
      </w:pPr>
      <w:r>
        <w:t xml:space="preserve"> Follow the steps below to help your organize your thoughts before writing.</w:t>
      </w:r>
    </w:p>
    <w:p w:rsidR="00CC3C0B" w:rsidRDefault="00CC3C0B">
      <w:pPr>
        <w:spacing w:before="9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CC3C0B" w:rsidRDefault="00BB61B9">
      <w:pPr>
        <w:pStyle w:val="BodyText"/>
        <w:spacing w:line="297" w:lineRule="exact"/>
        <w:rPr>
          <w:rFonts w:cs="Adobe Garamond Pro"/>
        </w:rPr>
      </w:pPr>
      <w:r>
        <w:rPr>
          <w:u w:val="single" w:color="000000"/>
        </w:rPr>
        <w:t>Step 1</w:t>
      </w:r>
      <w:r w:rsidR="0073750C">
        <w:rPr>
          <w:u w:val="single" w:color="000000"/>
        </w:rPr>
        <w:t>:</w:t>
      </w:r>
    </w:p>
    <w:p w:rsidR="00CC3C0B" w:rsidRDefault="0073750C">
      <w:pPr>
        <w:pStyle w:val="BodyText"/>
        <w:spacing w:before="4" w:line="226" w:lineRule="auto"/>
        <w:ind w:right="113"/>
      </w:pPr>
      <w:r>
        <w:t>Utilize the NOW Online topic search feature avai</w:t>
      </w:r>
      <w:r>
        <w:t xml:space="preserve">lable at </w:t>
      </w:r>
      <w:hyperlink r:id="rId6">
        <w:r>
          <w:rPr>
            <w:color w:val="0000FF"/>
            <w:u w:val="single" w:color="0000FF"/>
          </w:rPr>
          <w:t>http://www.pbs.org/now/topic_sear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u w:val="single" w:color="0000FF"/>
          </w:rPr>
          <w:t xml:space="preserve">h/index.html </w:t>
        </w:r>
      </w:hyperlink>
      <w:r>
        <w:t>as well as other resources to gather research for your editorial.  Record specific facts, examples, quotes, etc. carefully on paper, not</w:t>
      </w:r>
      <w:r>
        <w:t>ing relevant information about the resource used.</w:t>
      </w:r>
    </w:p>
    <w:p w:rsidR="00CC3C0B" w:rsidRDefault="00CC3C0B">
      <w:pPr>
        <w:spacing w:before="9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CC3C0B" w:rsidRDefault="00BB61B9">
      <w:pPr>
        <w:pStyle w:val="BodyText"/>
        <w:spacing w:line="297" w:lineRule="exact"/>
        <w:rPr>
          <w:rFonts w:cs="Adobe Garamond Pro"/>
        </w:rPr>
      </w:pPr>
      <w:r>
        <w:rPr>
          <w:u w:val="single" w:color="000000"/>
        </w:rPr>
        <w:t>Step 2</w:t>
      </w:r>
      <w:r w:rsidR="0073750C">
        <w:rPr>
          <w:u w:val="single" w:color="000000"/>
        </w:rPr>
        <w:t>:</w:t>
      </w:r>
    </w:p>
    <w:p w:rsidR="00CC3C0B" w:rsidRDefault="0073750C">
      <w:pPr>
        <w:pStyle w:val="BodyText"/>
        <w:spacing w:before="4" w:line="226" w:lineRule="auto"/>
        <w:ind w:right="113"/>
      </w:pPr>
      <w:r>
        <w:t>Make a list of arguments that support your opinion and those that contradict it.  That way you will be able to address differing points of view in your essay.</w:t>
      </w:r>
    </w:p>
    <w:p w:rsidR="00CC3C0B" w:rsidRDefault="00CC3C0B">
      <w:pPr>
        <w:spacing w:before="9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CC3C0B" w:rsidRDefault="0073750C">
      <w:pPr>
        <w:pStyle w:val="BodyText"/>
        <w:spacing w:line="297" w:lineRule="exact"/>
        <w:rPr>
          <w:rFonts w:cs="Adobe Garamond Pro"/>
        </w:rPr>
      </w:pPr>
      <w:r>
        <w:rPr>
          <w:u w:val="single" w:color="000000"/>
        </w:rPr>
        <w:t>Step 4:</w:t>
      </w:r>
    </w:p>
    <w:p w:rsidR="00CC3C0B" w:rsidRDefault="0073750C">
      <w:pPr>
        <w:pStyle w:val="BodyText"/>
        <w:spacing w:before="4" w:line="226" w:lineRule="auto"/>
        <w:ind w:right="113"/>
      </w:pPr>
      <w:r>
        <w:t>Develop your editorial.  Pay particular attention to key information you will place in e</w:t>
      </w:r>
      <w:r w:rsidR="00BB61B9">
        <w:t>ach part of the editorial</w:t>
      </w:r>
      <w:r>
        <w:t>.  In the spaces below, briefly summarize what you will include in each paragraph.</w:t>
      </w:r>
    </w:p>
    <w:p w:rsidR="00CC3C0B" w:rsidRDefault="00CC3C0B">
      <w:pPr>
        <w:spacing w:before="9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CC3C0B" w:rsidRDefault="0073750C">
      <w:pPr>
        <w:pStyle w:val="BodyText"/>
      </w:pPr>
      <w:r>
        <w:t>Part 1:</w:t>
      </w:r>
      <w:r>
        <w:rPr>
          <w:spacing w:val="60"/>
        </w:rPr>
        <w:t xml:space="preserve"> </w:t>
      </w:r>
      <w:r>
        <w:t xml:space="preserve">State your opinion and develop a good opening “hook” to grab </w:t>
      </w:r>
      <w:r>
        <w:t>the reader’s interest</w:t>
      </w: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spacing w:before="2"/>
        <w:rPr>
          <w:rFonts w:ascii="Adobe Garamond Pro" w:eastAsia="Adobe Garamond Pro" w:hAnsi="Adobe Garamond Pro" w:cs="Adobe Garamond Pro"/>
          <w:sz w:val="19"/>
          <w:szCs w:val="19"/>
        </w:rPr>
      </w:pPr>
    </w:p>
    <w:p w:rsidR="00CC3C0B" w:rsidRDefault="0073750C">
      <w:pPr>
        <w:pStyle w:val="BodyText"/>
        <w:spacing w:line="288" w:lineRule="exact"/>
        <w:ind w:right="113"/>
      </w:pPr>
      <w:r>
        <w:t>Part 2:  Introduce arguments that support your opinion and document them with supporting reasons, facts, examples, and details</w:t>
      </w: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spacing w:before="12"/>
        <w:rPr>
          <w:rFonts w:ascii="Adobe Garamond Pro" w:eastAsia="Adobe Garamond Pro" w:hAnsi="Adobe Garamond Pro" w:cs="Adobe Garamond Pro"/>
          <w:sz w:val="19"/>
          <w:szCs w:val="19"/>
        </w:rPr>
      </w:pPr>
    </w:p>
    <w:p w:rsidR="00CC3C0B" w:rsidRDefault="0073750C">
      <w:pPr>
        <w:pStyle w:val="BodyText"/>
        <w:spacing w:line="288" w:lineRule="exact"/>
        <w:ind w:right="113"/>
      </w:pPr>
      <w:r>
        <w:t>Part 3:  Address strong counter</w:t>
      </w:r>
      <w:r w:rsidR="00BB61B9">
        <w:t xml:space="preserve"> </w:t>
      </w:r>
      <w:r>
        <w:t>arguments to your point of view and rebut them using reasons, facts and examples.</w:t>
      </w: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spacing w:before="12"/>
        <w:rPr>
          <w:rFonts w:ascii="Adobe Garamond Pro" w:eastAsia="Adobe Garamond Pro" w:hAnsi="Adobe Garamond Pro" w:cs="Adobe Garamond Pro"/>
          <w:sz w:val="19"/>
          <w:szCs w:val="19"/>
        </w:rPr>
      </w:pPr>
    </w:p>
    <w:p w:rsidR="00CC3C0B" w:rsidRDefault="0073750C">
      <w:pPr>
        <w:pStyle w:val="BodyText"/>
        <w:spacing w:line="288" w:lineRule="exact"/>
        <w:ind w:right="113"/>
      </w:pPr>
      <w:r>
        <w:t>Part 4:  Offer your specific suggestions for what can be done to deal with the topic you have chosen for your editorial.</w:t>
      </w:r>
    </w:p>
    <w:p w:rsidR="00CC3C0B" w:rsidRDefault="00CC3C0B">
      <w:pPr>
        <w:rPr>
          <w:rFonts w:ascii="Adobe Garamond Pro" w:eastAsia="Adobe Garamond Pro" w:hAnsi="Adobe Garamond Pro" w:cs="Adobe Garamond Pro"/>
          <w:sz w:val="24"/>
          <w:szCs w:val="24"/>
        </w:rPr>
      </w:pPr>
    </w:p>
    <w:p w:rsidR="00CC3C0B" w:rsidRDefault="00CC3C0B">
      <w:pPr>
        <w:spacing w:before="4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CC3C0B" w:rsidRDefault="0073750C">
      <w:pPr>
        <w:pStyle w:val="BodyText"/>
        <w:spacing w:line="288" w:lineRule="exact"/>
        <w:ind w:right="113"/>
      </w:pPr>
      <w:r>
        <w:t>Part 5:</w:t>
      </w:r>
      <w:r>
        <w:rPr>
          <w:spacing w:val="60"/>
        </w:rPr>
        <w:t xml:space="preserve"> </w:t>
      </w:r>
      <w:r>
        <w:t>Summarize</w:t>
      </w:r>
      <w:r>
        <w:t xml:space="preserve"> your opinion and supporting arguments and leave the reader with a powerful closing statement about why they should agree with your point of view</w:t>
      </w:r>
    </w:p>
    <w:p w:rsidR="00CC3C0B" w:rsidRDefault="00CC3C0B">
      <w:pPr>
        <w:spacing w:line="288" w:lineRule="exact"/>
        <w:sectPr w:rsidR="00CC3C0B">
          <w:pgSz w:w="12240" w:h="15840"/>
          <w:pgMar w:top="1120" w:right="1340" w:bottom="960" w:left="1340" w:header="0" w:footer="766" w:gutter="0"/>
        </w:sectPr>
      </w:pPr>
    </w:p>
    <w:p w:rsidR="00CC3C0B" w:rsidRDefault="0073750C">
      <w:pPr>
        <w:pStyle w:val="BodyText"/>
        <w:spacing w:before="40" w:line="297" w:lineRule="exact"/>
        <w:rPr>
          <w:rFonts w:cs="Adobe Garamond Pro"/>
        </w:rPr>
      </w:pPr>
      <w:r>
        <w:rPr>
          <w:u w:val="single" w:color="000000"/>
        </w:rPr>
        <w:t>Step 5:</w:t>
      </w:r>
    </w:p>
    <w:p w:rsidR="00CC3C0B" w:rsidRDefault="0073750C">
      <w:pPr>
        <w:pStyle w:val="BodyText"/>
        <w:spacing w:before="4" w:line="226" w:lineRule="auto"/>
        <w:ind w:right="8"/>
      </w:pPr>
      <w:r>
        <w:t>Construct a rough draft of your editorial.  Be sure to note your sources when citing facts, examples, quotes, etc.</w:t>
      </w:r>
    </w:p>
    <w:p w:rsidR="00CC3C0B" w:rsidRDefault="00CC3C0B">
      <w:pPr>
        <w:spacing w:before="9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CC3C0B" w:rsidRDefault="0073750C">
      <w:pPr>
        <w:pStyle w:val="BodyText"/>
        <w:spacing w:line="297" w:lineRule="exact"/>
        <w:rPr>
          <w:rFonts w:cs="Adobe Garamond Pro"/>
        </w:rPr>
      </w:pPr>
      <w:r>
        <w:rPr>
          <w:u w:val="single" w:color="000000"/>
        </w:rPr>
        <w:t>Step 6:</w:t>
      </w:r>
    </w:p>
    <w:p w:rsidR="00CC3C0B" w:rsidRDefault="0073750C">
      <w:pPr>
        <w:pStyle w:val="BodyText"/>
        <w:spacing w:before="4" w:line="226" w:lineRule="auto"/>
        <w:ind w:right="8"/>
      </w:pPr>
      <w:r>
        <w:t xml:space="preserve">Read over your work and make revisions.  Reading aloud will help you to hear areas that don’t flow smoothly or make sense. </w:t>
      </w:r>
      <w:r w:rsidR="00BB61B9">
        <w:t>Use</w:t>
      </w:r>
      <w:r>
        <w:t xml:space="preserve"> a variety of precise word choices and sentence structures to make your editorial interesting for the reader.</w:t>
      </w:r>
    </w:p>
    <w:p w:rsidR="00CC3C0B" w:rsidRDefault="00CC3C0B">
      <w:pPr>
        <w:spacing w:before="9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CC3C0B" w:rsidRDefault="0073750C">
      <w:pPr>
        <w:pStyle w:val="BodyText"/>
        <w:spacing w:line="297" w:lineRule="exact"/>
        <w:rPr>
          <w:rFonts w:cs="Adobe Garamond Pro"/>
        </w:rPr>
      </w:pPr>
      <w:r>
        <w:rPr>
          <w:u w:val="single" w:color="000000"/>
        </w:rPr>
        <w:t>Step 7:</w:t>
      </w:r>
    </w:p>
    <w:p w:rsidR="00CC3C0B" w:rsidRDefault="0073750C">
      <w:pPr>
        <w:pStyle w:val="BodyText"/>
        <w:spacing w:before="4" w:line="226" w:lineRule="auto"/>
        <w:ind w:right="8"/>
      </w:pPr>
      <w:r>
        <w:t>Take time to carefully check all spelling, grammar, usage, punctuation, and capitalization and make the necessary corrections.</w:t>
      </w:r>
    </w:p>
    <w:p w:rsidR="00CC3C0B" w:rsidRDefault="00CC3C0B">
      <w:pPr>
        <w:spacing w:before="9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CC3C0B" w:rsidRDefault="0073750C">
      <w:pPr>
        <w:pStyle w:val="BodyText"/>
        <w:spacing w:line="297" w:lineRule="exact"/>
        <w:rPr>
          <w:rFonts w:cs="Adobe Garamond Pro"/>
        </w:rPr>
      </w:pPr>
      <w:r>
        <w:rPr>
          <w:u w:val="single" w:color="000000"/>
        </w:rPr>
        <w:t>Step 8:</w:t>
      </w:r>
    </w:p>
    <w:p w:rsidR="00CC3C0B" w:rsidRDefault="0073750C">
      <w:pPr>
        <w:pStyle w:val="BodyText"/>
        <w:spacing w:before="4" w:line="226" w:lineRule="auto"/>
        <w:ind w:right="8"/>
      </w:pPr>
      <w:r>
        <w:t>Complete the final copy of your editorial.</w:t>
      </w:r>
      <w:r>
        <w:rPr>
          <w:spacing w:val="60"/>
        </w:rPr>
        <w:t xml:space="preserve"> </w:t>
      </w:r>
      <w:r>
        <w:t>Be prepared to share it with classmates and receive feedback from th</w:t>
      </w:r>
      <w:r>
        <w:t>em about the content and structure of your editorial.</w:t>
      </w:r>
    </w:p>
    <w:p w:rsidR="00CC3C0B" w:rsidRDefault="00CC3C0B">
      <w:pPr>
        <w:spacing w:before="9"/>
        <w:rPr>
          <w:rFonts w:ascii="Adobe Garamond Pro" w:eastAsia="Adobe Garamond Pro" w:hAnsi="Adobe Garamond Pro" w:cs="Adobe Garamond Pro"/>
          <w:sz w:val="21"/>
          <w:szCs w:val="21"/>
        </w:rPr>
      </w:pPr>
    </w:p>
    <w:p w:rsidR="00CC3C0B" w:rsidRDefault="0073750C">
      <w:pPr>
        <w:pStyle w:val="BodyText"/>
        <w:spacing w:line="297" w:lineRule="exact"/>
        <w:rPr>
          <w:rFonts w:cs="Adobe Garamond Pro"/>
        </w:rPr>
      </w:pPr>
      <w:r>
        <w:rPr>
          <w:u w:val="single" w:color="000000"/>
        </w:rPr>
        <w:t>Step 9:</w:t>
      </w:r>
    </w:p>
    <w:p w:rsidR="00CC3C0B" w:rsidRDefault="0073750C">
      <w:pPr>
        <w:pStyle w:val="BodyText"/>
        <w:spacing w:before="4" w:line="226" w:lineRule="auto"/>
        <w:ind w:right="8"/>
      </w:pPr>
      <w:r>
        <w:t>Submit your editorial to your local newspaper for publication. Many local papers include submission information. If not, contact the editor. The piece can be a full editorial or letter-to-the-e</w:t>
      </w:r>
      <w:r>
        <w:t>ditor.</w:t>
      </w:r>
    </w:p>
    <w:sectPr w:rsidR="00CC3C0B" w:rsidSect="00CC3C0B">
      <w:pgSz w:w="12240" w:h="15840"/>
      <w:pgMar w:top="1400" w:right="1360" w:bottom="960" w:left="1340" w:header="0" w:footer="76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0B" w:rsidRDefault="00CC3C0B">
    <w:pPr>
      <w:spacing w:line="14" w:lineRule="auto"/>
      <w:rPr>
        <w:sz w:val="20"/>
        <w:szCs w:val="20"/>
      </w:rPr>
    </w:pPr>
    <w:r w:rsidRPr="00CC3C0B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00.85pt;margin-top:742.7pt;width:10pt;height:14pt;z-index:-251657216;mso-position-horizontal-relative:page;mso-position-vertical-relative:page" filled="f" stroked="f">
          <v:textbox inset="0,0,0,0">
            <w:txbxContent>
              <w:p w:rsidR="00CC3C0B" w:rsidRDefault="00CC3C0B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73750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3750C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B1E"/>
    <w:multiLevelType w:val="hybridMultilevel"/>
    <w:tmpl w:val="CCCC67DC"/>
    <w:lvl w:ilvl="0" w:tplc="EB2A54CE">
      <w:start w:val="1"/>
      <w:numFmt w:val="decimal"/>
      <w:lvlText w:val="%1."/>
      <w:lvlJc w:val="left"/>
      <w:pPr>
        <w:ind w:left="442" w:hanging="300"/>
        <w:jc w:val="left"/>
      </w:pPr>
      <w:rPr>
        <w:rFonts w:ascii="Adobe Garamond Pro" w:eastAsia="Adobe Garamond Pro" w:hAnsi="Adobe Garamond Pro" w:hint="default"/>
        <w:sz w:val="24"/>
        <w:szCs w:val="24"/>
      </w:rPr>
    </w:lvl>
    <w:lvl w:ilvl="1" w:tplc="E5EC1EAE">
      <w:start w:val="1"/>
      <w:numFmt w:val="bullet"/>
      <w:lvlText w:val="•"/>
      <w:lvlJc w:val="left"/>
      <w:pPr>
        <w:ind w:left="1354" w:hanging="300"/>
      </w:pPr>
      <w:rPr>
        <w:rFonts w:hint="default"/>
      </w:rPr>
    </w:lvl>
    <w:lvl w:ilvl="2" w:tplc="4CC44E64">
      <w:start w:val="1"/>
      <w:numFmt w:val="bullet"/>
      <w:lvlText w:val="•"/>
      <w:lvlJc w:val="left"/>
      <w:pPr>
        <w:ind w:left="2248" w:hanging="300"/>
      </w:pPr>
      <w:rPr>
        <w:rFonts w:hint="default"/>
      </w:rPr>
    </w:lvl>
    <w:lvl w:ilvl="3" w:tplc="AB6CD66C">
      <w:start w:val="1"/>
      <w:numFmt w:val="bullet"/>
      <w:lvlText w:val="•"/>
      <w:lvlJc w:val="left"/>
      <w:pPr>
        <w:ind w:left="3142" w:hanging="300"/>
      </w:pPr>
      <w:rPr>
        <w:rFonts w:hint="default"/>
      </w:rPr>
    </w:lvl>
    <w:lvl w:ilvl="4" w:tplc="85C69234">
      <w:start w:val="1"/>
      <w:numFmt w:val="bullet"/>
      <w:lvlText w:val="•"/>
      <w:lvlJc w:val="left"/>
      <w:pPr>
        <w:ind w:left="4036" w:hanging="300"/>
      </w:pPr>
      <w:rPr>
        <w:rFonts w:hint="default"/>
      </w:rPr>
    </w:lvl>
    <w:lvl w:ilvl="5" w:tplc="526E9D1C">
      <w:start w:val="1"/>
      <w:numFmt w:val="bullet"/>
      <w:lvlText w:val="•"/>
      <w:lvlJc w:val="left"/>
      <w:pPr>
        <w:ind w:left="4930" w:hanging="300"/>
      </w:pPr>
      <w:rPr>
        <w:rFonts w:hint="default"/>
      </w:rPr>
    </w:lvl>
    <w:lvl w:ilvl="6" w:tplc="E3D28B1A">
      <w:start w:val="1"/>
      <w:numFmt w:val="bullet"/>
      <w:lvlText w:val="•"/>
      <w:lvlJc w:val="left"/>
      <w:pPr>
        <w:ind w:left="5824" w:hanging="300"/>
      </w:pPr>
      <w:rPr>
        <w:rFonts w:hint="default"/>
      </w:rPr>
    </w:lvl>
    <w:lvl w:ilvl="7" w:tplc="CCE64FB4">
      <w:start w:val="1"/>
      <w:numFmt w:val="bullet"/>
      <w:lvlText w:val="•"/>
      <w:lvlJc w:val="left"/>
      <w:pPr>
        <w:ind w:left="6718" w:hanging="300"/>
      </w:pPr>
      <w:rPr>
        <w:rFonts w:hint="default"/>
      </w:rPr>
    </w:lvl>
    <w:lvl w:ilvl="8" w:tplc="33A0CD18">
      <w:start w:val="1"/>
      <w:numFmt w:val="bullet"/>
      <w:lvlText w:val="•"/>
      <w:lvlJc w:val="left"/>
      <w:pPr>
        <w:ind w:left="7612" w:hanging="300"/>
      </w:pPr>
      <w:rPr>
        <w:rFonts w:hint="default"/>
      </w:rPr>
    </w:lvl>
  </w:abstractNum>
  <w:abstractNum w:abstractNumId="1">
    <w:nsid w:val="26B362AD"/>
    <w:multiLevelType w:val="multilevel"/>
    <w:tmpl w:val="CCCC67DC"/>
    <w:lvl w:ilvl="0">
      <w:start w:val="1"/>
      <w:numFmt w:val="decimal"/>
      <w:lvlText w:val="%1."/>
      <w:lvlJc w:val="left"/>
      <w:pPr>
        <w:ind w:left="442" w:hanging="300"/>
        <w:jc w:val="left"/>
      </w:pPr>
      <w:rPr>
        <w:rFonts w:ascii="Adobe Garamond Pro" w:eastAsia="Adobe Garamond Pro" w:hAnsi="Adobe Garamond Pro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354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2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compat>
    <w:ulTrailSpace/>
  </w:compat>
  <w:rsids>
    <w:rsidRoot w:val="00CC3C0B"/>
    <w:rsid w:val="001A0E8E"/>
    <w:rsid w:val="0073750C"/>
    <w:rsid w:val="00BB61B9"/>
    <w:rsid w:val="00CC3C0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C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CC3C0B"/>
    <w:pPr>
      <w:ind w:left="100"/>
    </w:pPr>
    <w:rPr>
      <w:rFonts w:ascii="Adobe Garamond Pro" w:eastAsia="Adobe Garamond Pro" w:hAnsi="Adobe Garamond Pro"/>
      <w:sz w:val="24"/>
      <w:szCs w:val="24"/>
    </w:rPr>
  </w:style>
  <w:style w:type="paragraph" w:styleId="ListParagraph">
    <w:name w:val="List Paragraph"/>
    <w:basedOn w:val="Normal"/>
    <w:uiPriority w:val="1"/>
    <w:qFormat/>
    <w:rsid w:val="00CC3C0B"/>
  </w:style>
  <w:style w:type="paragraph" w:customStyle="1" w:styleId="TableParagraph">
    <w:name w:val="Table Paragraph"/>
    <w:basedOn w:val="Normal"/>
    <w:uiPriority w:val="1"/>
    <w:qFormat/>
    <w:rsid w:val="00CC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yperlink" Target="http://www.pbs.org/now/topic_search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2868</Characters>
  <Application>Microsoft Macintosh Word</Application>
  <DocSecurity>0</DocSecurity>
  <Lines>23</Lines>
  <Paragraphs>5</Paragraphs>
  <ScaleCrop>false</ScaleCrop>
  <Company>UBC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lesson04.doc</dc:title>
  <dc:creator>Michael Pinto</dc:creator>
  <cp:lastModifiedBy>Office 2004 Test Drive User</cp:lastModifiedBy>
  <cp:revision>3</cp:revision>
  <dcterms:created xsi:type="dcterms:W3CDTF">2014-08-29T02:49:00Z</dcterms:created>
  <dcterms:modified xsi:type="dcterms:W3CDTF">2014-08-29T02:51:00Z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2008-02-24T00:00:00Z</vt:filetime>
  </property>
  <property fmtid="{D5CDD505-2E9C-101B-9397-08002B2CF9AE}" pid="3" name="LastSaved">
    <vt:filetime>2014-08-29T00:00:00Z</vt:filetime>
  </property>
</Properties>
</file>